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D1E" w:rsidRDefault="001B2459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28"/>
          <w:szCs w:val="28"/>
        </w:rPr>
      </w:pPr>
      <w:bookmarkStart w:id="0" w:name="_GoBack"/>
      <w:r>
        <w:rPr>
          <w:noProof/>
          <w:color w:val="000000"/>
        </w:rPr>
        <w:drawing>
          <wp:inline distT="0" distB="0" distL="0" distR="0">
            <wp:extent cx="6799318" cy="9429750"/>
            <wp:effectExtent l="0" t="0" r="1905" b="0"/>
            <wp:docPr id="1" name="Рисунок 1" descr="C:\Users\132\Pictures\2021-03-23 иностранный язык\иностранный язык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32\Pictures\2021-03-23 иностранный язык\иностранный язык 0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3318" cy="9435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E6D1E" w:rsidRDefault="009E6D1E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Курс по выбору по английскому языку «Деловой английский» ориентирован на учащихся 10-11 классов и разработан на основе следующих документов:</w:t>
      </w:r>
    </w:p>
    <w:p w:rsidR="009E6D1E" w:rsidRDefault="00C33BD2" w:rsidP="001B245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Федеральный государственный образовательный стандарт среднего общего образования (приказ Минобрнауки России от 17.05. 2012 № 413  «Об утверждении федерального государственного образовательного стандарта среднего общего образования» с изменениями и дополнен</w:t>
      </w:r>
      <w:r>
        <w:rPr>
          <w:color w:val="000000"/>
          <w:sz w:val="28"/>
          <w:szCs w:val="28"/>
        </w:rPr>
        <w:t>иями)</w:t>
      </w:r>
    </w:p>
    <w:p w:rsidR="009E6D1E" w:rsidRDefault="00C33BD2" w:rsidP="001B245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Основная образовательная программа начального общего образования МБОУ «Школа № 132»</w:t>
      </w:r>
    </w:p>
    <w:p w:rsidR="009E6D1E" w:rsidRPr="001B2459" w:rsidRDefault="00C33BD2" w:rsidP="001B245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lang w:val="en-US"/>
        </w:rPr>
      </w:pPr>
      <w:r w:rsidRPr="001B2459">
        <w:rPr>
          <w:color w:val="000000"/>
          <w:sz w:val="28"/>
          <w:szCs w:val="28"/>
          <w:lang w:val="en-US"/>
        </w:rPr>
        <w:t>In company. Intermediate.</w:t>
      </w:r>
      <w:r>
        <w:rPr>
          <w:color w:val="000000"/>
          <w:sz w:val="28"/>
          <w:szCs w:val="28"/>
        </w:rPr>
        <w:t>Учебное</w:t>
      </w:r>
      <w:r w:rsidRPr="001B2459"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</w:rPr>
        <w:t>пособие</w:t>
      </w:r>
      <w:r w:rsidRPr="001B2459">
        <w:rPr>
          <w:color w:val="000000"/>
          <w:sz w:val="28"/>
          <w:szCs w:val="28"/>
          <w:lang w:val="en-US"/>
        </w:rPr>
        <w:t xml:space="preserve"> /</w:t>
      </w:r>
      <w:r>
        <w:rPr>
          <w:color w:val="000000"/>
          <w:sz w:val="28"/>
          <w:szCs w:val="28"/>
        </w:rPr>
        <w:t>Марк</w:t>
      </w:r>
      <w:r w:rsidRPr="001B2459"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</w:rPr>
        <w:t>Пауэл</w:t>
      </w:r>
      <w:r w:rsidRPr="001B2459">
        <w:rPr>
          <w:color w:val="000000"/>
          <w:sz w:val="28"/>
          <w:szCs w:val="28"/>
          <w:lang w:val="en-US"/>
        </w:rPr>
        <w:t xml:space="preserve">. – </w:t>
      </w:r>
      <w:r>
        <w:rPr>
          <w:color w:val="000000"/>
          <w:sz w:val="28"/>
          <w:szCs w:val="28"/>
        </w:rPr>
        <w:t>Макмиллан</w:t>
      </w:r>
      <w:r w:rsidRPr="001B2459">
        <w:rPr>
          <w:color w:val="000000"/>
          <w:sz w:val="28"/>
          <w:szCs w:val="28"/>
          <w:lang w:val="en-US"/>
        </w:rPr>
        <w:t>, 2006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Программой отводится на изучение курса по выбору 69 часов, которые распределены по классам сле</w:t>
      </w:r>
      <w:r>
        <w:rPr>
          <w:color w:val="000000"/>
          <w:sz w:val="28"/>
          <w:szCs w:val="28"/>
        </w:rPr>
        <w:t>дующим образом: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 класс – 35 часов (1 час в неделю)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11 класс – 34 часа (1 час в неделю)</w:t>
      </w:r>
    </w:p>
    <w:p w:rsidR="009E6D1E" w:rsidRDefault="009E6D1E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Планируемые результаты освоения  курса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Личностные результаты</w:t>
      </w:r>
    </w:p>
    <w:p w:rsidR="009E6D1E" w:rsidRDefault="00C33BD2" w:rsidP="001B245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мотивации к изучению иностранных языков и стремление к самосовершенствованию в изучении иностранных языков;</w:t>
      </w:r>
    </w:p>
    <w:p w:rsidR="009E6D1E" w:rsidRDefault="00C33BD2" w:rsidP="001B245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осознание возможностей самореализации средствами иностранного языка;</w:t>
      </w:r>
    </w:p>
    <w:p w:rsidR="009E6D1E" w:rsidRDefault="00C33BD2" w:rsidP="001B245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стремление к совершенствованию собственной речевой культуры;</w:t>
      </w:r>
    </w:p>
    <w:p w:rsidR="009E6D1E" w:rsidRDefault="00C33BD2" w:rsidP="001B245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</w:t>
      </w:r>
      <w:r>
        <w:rPr>
          <w:color w:val="000000"/>
          <w:sz w:val="28"/>
          <w:szCs w:val="28"/>
        </w:rPr>
        <w:t>тие таких качеств, как воля, целеустремленность, креативность, инициативность, трудолюбия, дисциплинированность;</w:t>
      </w:r>
    </w:p>
    <w:p w:rsidR="009E6D1E" w:rsidRDefault="00C33BD2" w:rsidP="001B245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толерантное отношение к проявлениям иной культуры;</w:t>
      </w:r>
    </w:p>
    <w:p w:rsidR="009E6D1E" w:rsidRDefault="00C33BD2" w:rsidP="001B245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готовность отстаивать национальные и общечеловеческие ценности, свою гражданскую позицию.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Метапредметные</w:t>
      </w:r>
      <w:r>
        <w:rPr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результаты</w:t>
      </w:r>
    </w:p>
    <w:p w:rsidR="009E6D1E" w:rsidRDefault="00C33BD2" w:rsidP="001B245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умения планировать свое речевое и неречевое поведение;</w:t>
      </w:r>
    </w:p>
    <w:p w:rsidR="009E6D1E" w:rsidRDefault="00C33BD2" w:rsidP="001B245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исследовательских учебных действий, включая навыки работы с информацией;</w:t>
      </w:r>
    </w:p>
    <w:p w:rsidR="009E6D1E" w:rsidRDefault="00C33BD2" w:rsidP="001B245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смыслового чтения, включая умения выделять основную мысль, главные факты, о</w:t>
      </w:r>
      <w:r>
        <w:rPr>
          <w:color w:val="000000"/>
          <w:sz w:val="28"/>
          <w:szCs w:val="28"/>
        </w:rPr>
        <w:t>пуская второстепенные, устанавливать логическую последовательность;</w:t>
      </w:r>
    </w:p>
    <w:p w:rsidR="009E6D1E" w:rsidRDefault="00C33BD2" w:rsidP="001B245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осуществление регулятивных действий самонаблюдения, самоконтроля, самооценки в процессе коммуникативной деятельности на английском языке.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Предметные результаты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Говорение</w:t>
      </w:r>
    </w:p>
    <w:p w:rsidR="009E6D1E" w:rsidRDefault="00C33BD2" w:rsidP="001B245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Диалогическая речь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Совершенствование диалогической речи в рамках изучаемого предметного содержания речи. Умение без подготовки инициировать, поддерживать и заканчивать беседу на темы, включенные в программу. Умение выражать и аргументировать личную точку зрения, давать оцен</w:t>
      </w:r>
      <w:r>
        <w:rPr>
          <w:color w:val="000000"/>
          <w:sz w:val="28"/>
          <w:szCs w:val="28"/>
        </w:rPr>
        <w:t>ку услышанному. Умение запрашивать информацию в пределах изученной тематики. Обмен, проверка проверка и подтверждение собранной фактической информации.</w:t>
      </w:r>
    </w:p>
    <w:p w:rsidR="009E6D1E" w:rsidRDefault="00C33BD2" w:rsidP="001B245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Монологическая речь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Совершенствование умения формулировать связные высказывания в рамках тем, включенных в программу. Умение передавать основное содержание текстов. Умение кратко высказываться с опорой на нелинейный текст (таблицы, диаграммы и т. п.). Умение предоставлять фак</w:t>
      </w:r>
      <w:r>
        <w:rPr>
          <w:color w:val="000000"/>
          <w:sz w:val="28"/>
          <w:szCs w:val="28"/>
        </w:rPr>
        <w:t xml:space="preserve">тическую информацию. </w:t>
      </w:r>
    </w:p>
    <w:p w:rsidR="009E6D1E" w:rsidRDefault="00C33BD2" w:rsidP="001B245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Аудирование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Совершенствование умения понимать на слух основное содержание аудио- и видеотекстов различных жанров (телепрограммы, записи, кинофильмы) монологического и диалогического характера с нормативным произношением в рамках изученной тематики. Полное и точное вос</w:t>
      </w:r>
      <w:r>
        <w:rPr>
          <w:color w:val="000000"/>
          <w:sz w:val="28"/>
          <w:szCs w:val="28"/>
        </w:rPr>
        <w:t xml:space="preserve">приятие информации в распространенных коммуникативных ситуациях. Обобщение прослушанной информации. 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Чтение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Совершенствование умений читать и понимать аутентичные тексты различных стилей (публицистического, художественного, разговорного) и жанров (рассказо</w:t>
      </w:r>
      <w:r>
        <w:rPr>
          <w:color w:val="000000"/>
          <w:sz w:val="28"/>
          <w:szCs w:val="28"/>
        </w:rPr>
        <w:t xml:space="preserve">в, газетных статей, рекламных объявлений, брошюр, проспектов). Использование различных видов чтения (ознакомительное, изучающее, поисковое, просмотровое) в зависимости от коммуникативной задачи. 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Письмо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Умение письменно выражать свою точку зрения в форме р</w:t>
      </w:r>
      <w:r>
        <w:rPr>
          <w:color w:val="000000"/>
          <w:sz w:val="28"/>
          <w:szCs w:val="28"/>
        </w:rPr>
        <w:t xml:space="preserve">ассуждения, приводя аргументы и примеры. Умение письменно сообщать свое мнение по поводу фактической информации в рамках изученной тематики. </w:t>
      </w:r>
    </w:p>
    <w:p w:rsidR="009E6D1E" w:rsidRDefault="009E6D1E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СОДЕРЖАНИЕ КУРСА (69 ч.)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Курс имеет ярко выраженную экономическую тематику и позволяет учащимся овладеть современным деловым английским и получить дополнительные знания по выбранному профилю;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вырабатывает у учащихся профильные языковые умения, такие, как умение проводить презент</w:t>
      </w:r>
      <w:r>
        <w:rPr>
          <w:color w:val="000000"/>
          <w:sz w:val="28"/>
          <w:szCs w:val="28"/>
        </w:rPr>
        <w:t>ации и переговоры на английском языке, вести деловую корреспонденцию, отвечать на телефонные звонки, и многое другое;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знакомит учащихся с нормами речевого и неречевого поведения в различных, в том числе профессионально-ориентированных, ситуациях и формир</w:t>
      </w:r>
      <w:r>
        <w:rPr>
          <w:color w:val="000000"/>
          <w:sz w:val="28"/>
          <w:szCs w:val="28"/>
        </w:rPr>
        <w:t>ует умение общаться в устной и письменной форме с соблюдением этих норм;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направлен на развитие коммуникативной компетенции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во всех ее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проявлениях и</w:t>
      </w:r>
      <w:r>
        <w:rPr>
          <w:b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отвечает требованиям федерального государственного стандарта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среднего общего образования в отношении всех </w:t>
      </w:r>
      <w:r>
        <w:rPr>
          <w:color w:val="000000"/>
          <w:sz w:val="28"/>
          <w:szCs w:val="28"/>
        </w:rPr>
        <w:t>речевых умений.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В области лексики происходит активизация и обогащение имеющегося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словарного запаса</w:t>
      </w:r>
      <w:r>
        <w:rPr>
          <w:b/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в основном за счет лексических единиц экономического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профиля и фраз речевого этикета</w:t>
      </w:r>
      <w:r>
        <w:rPr>
          <w:b/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Кроме того, ведется постоянная работа над способами словообразования, </w:t>
      </w:r>
      <w:r>
        <w:rPr>
          <w:color w:val="000000"/>
          <w:sz w:val="28"/>
          <w:szCs w:val="28"/>
        </w:rPr>
        <w:t>фразовыми глаголами и устойчивыми словосочетаниями.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 области грамматики курс обеспечивает как повторение изученных грамматических структур в новом контексте, что выводит учащихся на уровень достаточно свободного владения грамматическими структурами англий</w:t>
      </w:r>
      <w:r>
        <w:rPr>
          <w:color w:val="000000"/>
          <w:sz w:val="28"/>
          <w:szCs w:val="28"/>
        </w:rPr>
        <w:t>ского языка, так и переход грамматического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материала</w:t>
      </w:r>
      <w:r>
        <w:rPr>
          <w:b/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ранее усвоенного рецептивно, в продуктивную стадию.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Особое внимание уделяется развитию социокультурной компетенции, совершенствованию умений строить свое речевое и неречевое поведение в соответствии с н</w:t>
      </w:r>
      <w:r>
        <w:rPr>
          <w:color w:val="000000"/>
          <w:sz w:val="28"/>
          <w:szCs w:val="28"/>
        </w:rPr>
        <w:t>ормами, принятыми в англоязычных странах, в ситуациях делового (собрания, презентации, деловые письма и др.), семиделового (e-mail сообщения, телефонные звонки, регистрация в гостинице) и неофициального общения (знакомство, поддержание беседы и др.).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Курс </w:t>
      </w:r>
      <w:r>
        <w:rPr>
          <w:color w:val="000000"/>
          <w:sz w:val="28"/>
          <w:szCs w:val="28"/>
        </w:rPr>
        <w:t>делового английского языка имеет также следующие развивающие и воспитательные цели</w:t>
      </w:r>
      <w:r>
        <w:rPr>
          <w:b/>
          <w:color w:val="000000"/>
          <w:sz w:val="28"/>
          <w:szCs w:val="28"/>
        </w:rPr>
        <w:t>:</w:t>
      </w:r>
      <w:r>
        <w:rPr>
          <w:color w:val="000000"/>
          <w:sz w:val="28"/>
          <w:szCs w:val="28"/>
        </w:rPr>
        <w:t xml:space="preserve"> 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развитие социокультурной компетенции, а именно умения участвовать в коммуникации в соответствии с нормами, принятыми в деловом мире;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воспитание способности к личному и</w:t>
      </w:r>
      <w:r>
        <w:rPr>
          <w:color w:val="000000"/>
          <w:sz w:val="28"/>
          <w:szCs w:val="28"/>
        </w:rPr>
        <w:t xml:space="preserve"> профессиональному самоопределению;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развитие межкультурной компетенции, а именно умения участвовать в межкультурной коммуникации, учитывая особенности других культур;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развитие  умения достигать поставленной цели, при необходимости преодолевая возникающ</w:t>
      </w:r>
      <w:r>
        <w:rPr>
          <w:color w:val="000000"/>
          <w:sz w:val="28"/>
          <w:szCs w:val="28"/>
        </w:rPr>
        <w:t>ие препятствия;</w:t>
      </w:r>
    </w:p>
    <w:p w:rsidR="009E6D1E" w:rsidRDefault="009E6D1E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Предметное содержание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Повседневная жизнь </w:t>
      </w:r>
      <w:r>
        <w:rPr>
          <w:color w:val="000000"/>
          <w:sz w:val="28"/>
          <w:szCs w:val="28"/>
        </w:rPr>
        <w:t>Как строить контакты. Описание людей. Как продолжить разговор. Рабочая неделя. Как спланировать день. Правила этикета. Твое отношение к телефонным разговорам. Как принять решение. Судьбоносная встре</w:t>
      </w:r>
      <w:r>
        <w:rPr>
          <w:color w:val="000000"/>
          <w:sz w:val="28"/>
          <w:szCs w:val="28"/>
        </w:rPr>
        <w:t xml:space="preserve">ча. Как взять интервью у Джеймса  Бонда. Большой бизнес. Земля гигантов. Во время обеда на конференции. Ты получил электронное письмо. Как делать презентацию в команде. Моя презентация. Быть услышанным. Как можно решить проблему. Как пришли к согласию две </w:t>
      </w:r>
      <w:r>
        <w:rPr>
          <w:color w:val="000000"/>
          <w:sz w:val="28"/>
          <w:szCs w:val="28"/>
        </w:rPr>
        <w:t>компании. Где можно поесть. Как вести себя за столом. Как быть дипломатом во время переговоров. Удачные переговоры в футбольном клубе.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Здоровье</w:t>
      </w:r>
      <w:r>
        <w:rPr>
          <w:color w:val="000000"/>
          <w:sz w:val="28"/>
          <w:szCs w:val="28"/>
        </w:rPr>
        <w:t xml:space="preserve"> Ваша любимая национальная еда. Полезная еда. Как отдохнуть после работы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Городская и сельская жизнь </w:t>
      </w:r>
      <w:r>
        <w:rPr>
          <w:color w:val="000000"/>
          <w:sz w:val="28"/>
          <w:szCs w:val="28"/>
        </w:rPr>
        <w:t>Мировая деревня. Отношение людей к мировой глобализации. Как глобализация влияет на  твою компанию.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Научно-технический прогресс </w:t>
      </w:r>
      <w:r>
        <w:rPr>
          <w:color w:val="000000"/>
          <w:sz w:val="28"/>
          <w:szCs w:val="28"/>
        </w:rPr>
        <w:t>Как век скоростей влияет на работу. Отношение к электронным письмам. Какой должна быть хорошая презентация. Техногенный мир. За и против технологий. Технология будущего. Роль электронной переписки для бизнеса.  Голосовые сообщения и электронные. В чем разн</w:t>
      </w:r>
      <w:r>
        <w:rPr>
          <w:color w:val="000000"/>
          <w:sz w:val="28"/>
          <w:szCs w:val="28"/>
        </w:rPr>
        <w:t>ица.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Страны изучаемого языка </w:t>
      </w:r>
      <w:r>
        <w:rPr>
          <w:color w:val="000000"/>
          <w:sz w:val="28"/>
          <w:szCs w:val="28"/>
        </w:rPr>
        <w:t>Конференции. Жизнь на два города. Фильмы о Джеймсе Бонде . Культурные различия. Как правильно себя вести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 xml:space="preserve">Профессии </w:t>
      </w:r>
      <w:r>
        <w:rPr>
          <w:color w:val="000000"/>
          <w:sz w:val="28"/>
          <w:szCs w:val="28"/>
        </w:rPr>
        <w:t>Как сделать телефонный звонок. Голосовые сообщения. Как планировать переговоры по телефону. Быть на связи. Делов</w:t>
      </w:r>
      <w:r>
        <w:rPr>
          <w:color w:val="000000"/>
          <w:sz w:val="28"/>
          <w:szCs w:val="28"/>
        </w:rPr>
        <w:t>ые встречи. Как вести себя на встречах. Деловая поездка. Как вести телефонные переговоры. Статистика о телефонных переговорах. Советы по разрешению конфликтов. Какая переписка лучше. Жизнь полна переговоров.</w:t>
      </w: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Иностранные языки </w:t>
      </w:r>
      <w:r>
        <w:rPr>
          <w:color w:val="000000"/>
          <w:sz w:val="28"/>
          <w:szCs w:val="28"/>
        </w:rPr>
        <w:t>Международный английский. Викт</w:t>
      </w:r>
      <w:r>
        <w:rPr>
          <w:color w:val="000000"/>
          <w:sz w:val="28"/>
          <w:szCs w:val="28"/>
        </w:rPr>
        <w:t>орина. Угадай, какой язык. Как разные люди относятся к изучению языков. Мое отношение к изучению языка. Чем отличается  британский английский от американского. Стиль электронного письма. Какие бывают деловые письма. Как лучше вести переговоры. Язык перегов</w:t>
      </w:r>
      <w:r>
        <w:rPr>
          <w:color w:val="000000"/>
          <w:sz w:val="28"/>
          <w:szCs w:val="28"/>
        </w:rPr>
        <w:t>оров</w:t>
      </w:r>
    </w:p>
    <w:p w:rsidR="009E6D1E" w:rsidRDefault="009E6D1E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:rsidR="009E6D1E" w:rsidRDefault="009E6D1E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:rsidR="009E6D1E" w:rsidRDefault="00C33BD2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Тематическое планирование</w:t>
      </w:r>
    </w:p>
    <w:tbl>
      <w:tblPr>
        <w:tblStyle w:val="af4"/>
        <w:tblW w:w="984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94"/>
        <w:gridCol w:w="8363"/>
        <w:gridCol w:w="891"/>
      </w:tblGrid>
      <w:tr w:rsidR="009E6D1E">
        <w:trPr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№ п\п</w:t>
            </w: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Кол-во часов</w:t>
            </w:r>
          </w:p>
        </w:tc>
      </w:tr>
      <w:tr w:rsidR="009E6D1E">
        <w:trPr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Повседневная жизнь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23</w:t>
            </w:r>
          </w:p>
        </w:tc>
      </w:tr>
      <w:tr w:rsidR="009E6D1E">
        <w:trPr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Здоровье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9E6D1E">
        <w:trPr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Городская и сельская жизнь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9E6D1E">
        <w:trPr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Научно-технический прогресс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</w:tr>
      <w:tr w:rsidR="009E6D1E">
        <w:trPr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Страны изучаемого языка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9E6D1E">
        <w:trPr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Профессии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</w:tr>
      <w:tr w:rsidR="009E6D1E">
        <w:trPr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Иностранные языки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0</w:t>
            </w:r>
          </w:p>
        </w:tc>
      </w:tr>
      <w:tr w:rsidR="009E6D1E">
        <w:trPr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9E6D1E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Кон</w:t>
            </w:r>
            <w:r>
              <w:rPr>
                <w:color w:val="000000"/>
                <w:sz w:val="28"/>
                <w:szCs w:val="28"/>
              </w:rPr>
              <w:t>трольная работа за 1 полуго</w:t>
            </w:r>
            <w:r>
              <w:rPr>
                <w:sz w:val="28"/>
                <w:szCs w:val="28"/>
              </w:rPr>
              <w:t>дие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9E6D1E">
        <w:trPr>
          <w:trHeight w:val="276"/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9E6D1E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9E6D1E">
        <w:trPr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9E6D1E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9E6D1E">
        <w:trPr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9E6D1E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D1E" w:rsidRDefault="00C33BD2" w:rsidP="001B2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69</w:t>
            </w:r>
          </w:p>
        </w:tc>
      </w:tr>
    </w:tbl>
    <w:p w:rsidR="009E6D1E" w:rsidRDefault="009E6D1E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:rsidR="009E6D1E" w:rsidRDefault="009E6D1E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:rsidR="009E6D1E" w:rsidRDefault="009E6D1E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:rsidR="009E6D1E" w:rsidRDefault="009E6D1E" w:rsidP="001B245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:rsidR="009E6D1E" w:rsidRDefault="009E6D1E" w:rsidP="009E6D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sectPr w:rsidR="009E6D1E">
      <w:headerReference w:type="even" r:id="rId10"/>
      <w:headerReference w:type="default" r:id="rId11"/>
      <w:footerReference w:type="even" r:id="rId12"/>
      <w:footerReference w:type="default" r:id="rId13"/>
      <w:pgSz w:w="11906" w:h="16838"/>
      <w:pgMar w:top="1079" w:right="566" w:bottom="1134" w:left="1134" w:header="708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3BD2" w:rsidRDefault="00C33BD2" w:rsidP="001B2459">
      <w:pPr>
        <w:spacing w:line="240" w:lineRule="auto"/>
        <w:ind w:left="0" w:hanging="2"/>
      </w:pPr>
      <w:r>
        <w:separator/>
      </w:r>
    </w:p>
  </w:endnote>
  <w:endnote w:type="continuationSeparator" w:id="0">
    <w:p w:rsidR="00C33BD2" w:rsidRDefault="00C33BD2" w:rsidP="001B2459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D1E" w:rsidRDefault="00C33BD2" w:rsidP="001B245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9E6D1E" w:rsidRDefault="009E6D1E" w:rsidP="001B245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right="36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D1E" w:rsidRDefault="00C33BD2" w:rsidP="001B245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1B2459">
      <w:rPr>
        <w:color w:val="000000"/>
      </w:rPr>
      <w:fldChar w:fldCharType="separate"/>
    </w:r>
    <w:r w:rsidR="001B2459">
      <w:rPr>
        <w:noProof/>
        <w:color w:val="000000"/>
      </w:rPr>
      <w:t>2</w:t>
    </w:r>
    <w:r>
      <w:rPr>
        <w:color w:val="000000"/>
      </w:rPr>
      <w:fldChar w:fldCharType="end"/>
    </w:r>
  </w:p>
  <w:p w:rsidR="009E6D1E" w:rsidRDefault="009E6D1E" w:rsidP="001B245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right="36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3BD2" w:rsidRDefault="00C33BD2" w:rsidP="001B2459">
      <w:pPr>
        <w:spacing w:line="240" w:lineRule="auto"/>
        <w:ind w:left="0" w:hanging="2"/>
      </w:pPr>
      <w:r>
        <w:separator/>
      </w:r>
    </w:p>
  </w:footnote>
  <w:footnote w:type="continuationSeparator" w:id="0">
    <w:p w:rsidR="00C33BD2" w:rsidRDefault="00C33BD2" w:rsidP="001B2459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D1E" w:rsidRDefault="00C33BD2" w:rsidP="001B245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9E6D1E" w:rsidRDefault="009E6D1E" w:rsidP="001B245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D1E" w:rsidRDefault="009E6D1E" w:rsidP="001B245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center"/>
      <w:rPr>
        <w:color w:val="000000"/>
      </w:rPr>
    </w:pPr>
  </w:p>
  <w:p w:rsidR="009E6D1E" w:rsidRDefault="009E6D1E" w:rsidP="001B245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E284C"/>
    <w:multiLevelType w:val="multilevel"/>
    <w:tmpl w:val="4B9E75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1">
    <w:nsid w:val="2034267B"/>
    <w:multiLevelType w:val="multilevel"/>
    <w:tmpl w:val="E3F0F24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2">
    <w:nsid w:val="44A358A8"/>
    <w:multiLevelType w:val="multilevel"/>
    <w:tmpl w:val="EE668300"/>
    <w:lvl w:ilvl="0">
      <w:start w:val="1"/>
      <w:numFmt w:val="decimal"/>
      <w:lvlText w:val="%1."/>
      <w:lvlJc w:val="left"/>
      <w:pPr>
        <w:ind w:left="1752" w:hanging="1044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788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08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28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48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68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388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08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28" w:hanging="180"/>
      </w:pPr>
      <w:rPr>
        <w:vertAlign w:val="baseline"/>
      </w:rPr>
    </w:lvl>
  </w:abstractNum>
  <w:abstractNum w:abstractNumId="3">
    <w:nsid w:val="493D78E1"/>
    <w:multiLevelType w:val="multilevel"/>
    <w:tmpl w:val="634823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4">
    <w:nsid w:val="54C97A1A"/>
    <w:multiLevelType w:val="multilevel"/>
    <w:tmpl w:val="13D8CA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5">
    <w:nsid w:val="5B3129E1"/>
    <w:multiLevelType w:val="multilevel"/>
    <w:tmpl w:val="8FE25C8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6">
    <w:nsid w:val="6E667B5C"/>
    <w:multiLevelType w:val="multilevel"/>
    <w:tmpl w:val="BD2CCA5C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2H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0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9E6D1E"/>
    <w:rsid w:val="001B2459"/>
    <w:rsid w:val="009E6D1E"/>
    <w:rsid w:val="00C33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1">
    <w:name w:val="heading 1"/>
    <w:basedOn w:val="a"/>
    <w:next w:val="a"/>
    <w:pPr>
      <w:keepNext/>
      <w:numPr>
        <w:numId w:val="7"/>
      </w:numPr>
      <w:spacing w:before="240" w:after="60"/>
      <w:ind w:left="-1" w:hanging="1"/>
      <w:jc w:val="center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numPr>
        <w:ilvl w:val="2"/>
        <w:numId w:val="7"/>
      </w:numPr>
      <w:spacing w:before="240" w:after="60"/>
      <w:ind w:left="-1" w:hanging="1"/>
      <w:jc w:val="both"/>
      <w:outlineLvl w:val="2"/>
    </w:pPr>
    <w:rPr>
      <w:rFonts w:ascii="Arial" w:hAnsi="Arial"/>
      <w:b/>
      <w:szCs w:val="20"/>
    </w:rPr>
  </w:style>
  <w:style w:type="paragraph" w:styleId="4">
    <w:name w:val="heading 4"/>
    <w:basedOn w:val="a"/>
    <w:next w:val="a"/>
    <w:pPr>
      <w:keepNext/>
      <w:numPr>
        <w:ilvl w:val="3"/>
        <w:numId w:val="7"/>
      </w:numPr>
      <w:spacing w:before="240" w:after="60"/>
      <w:ind w:left="-1" w:hanging="1"/>
      <w:jc w:val="both"/>
      <w:outlineLvl w:val="3"/>
    </w:pPr>
    <w:rPr>
      <w:rFonts w:ascii="Arial" w:hAnsi="Arial"/>
      <w:szCs w:val="20"/>
    </w:rPr>
  </w:style>
  <w:style w:type="paragraph" w:styleId="5">
    <w:name w:val="heading 5"/>
    <w:basedOn w:val="a"/>
    <w:next w:val="a"/>
    <w:pPr>
      <w:numPr>
        <w:ilvl w:val="4"/>
        <w:numId w:val="7"/>
      </w:numPr>
      <w:spacing w:before="240" w:after="60"/>
      <w:ind w:left="-1" w:hanging="1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pPr>
      <w:numPr>
        <w:ilvl w:val="5"/>
        <w:numId w:val="7"/>
      </w:numPr>
      <w:spacing w:before="240" w:after="60"/>
      <w:ind w:left="-1" w:hanging="1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pPr>
      <w:numPr>
        <w:ilvl w:val="6"/>
        <w:numId w:val="7"/>
      </w:numPr>
      <w:spacing w:before="240" w:after="60"/>
      <w:ind w:left="-1" w:hanging="1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pPr>
      <w:numPr>
        <w:ilvl w:val="7"/>
        <w:numId w:val="7"/>
      </w:numPr>
      <w:spacing w:before="240" w:after="60"/>
      <w:ind w:left="-1" w:hanging="1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pPr>
      <w:numPr>
        <w:ilvl w:val="8"/>
        <w:numId w:val="7"/>
      </w:numPr>
      <w:spacing w:before="240" w:after="60"/>
      <w:ind w:left="-1" w:hanging="1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2H2">
    <w:name w:val="Заголовок 2;H2"/>
    <w:basedOn w:val="a"/>
    <w:next w:val="a"/>
    <w:pPr>
      <w:keepNext/>
      <w:numPr>
        <w:ilvl w:val="1"/>
        <w:numId w:val="7"/>
      </w:numPr>
      <w:ind w:left="-1" w:hanging="1"/>
      <w:jc w:val="center"/>
      <w:outlineLvl w:val="1"/>
    </w:pPr>
    <w:rPr>
      <w:b/>
      <w:bCs/>
    </w:rPr>
  </w:style>
  <w:style w:type="table" w:styleId="a4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header"/>
    <w:basedOn w:val="a"/>
    <w:pPr>
      <w:tabs>
        <w:tab w:val="center" w:pos="4677"/>
        <w:tab w:val="right" w:pos="9355"/>
      </w:tabs>
    </w:pPr>
  </w:style>
  <w:style w:type="character" w:styleId="a7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character" w:customStyle="1" w:styleId="2H20">
    <w:name w:val="Заголовок 2 Знак;H2 Знак"/>
    <w:rPr>
      <w:b/>
      <w:bCs/>
      <w:w w:val="100"/>
      <w:position w:val="-1"/>
      <w:sz w:val="24"/>
      <w:szCs w:val="24"/>
      <w:effect w:val="none"/>
      <w:vertAlign w:val="baseline"/>
      <w:cs w:val="0"/>
      <w:em w:val="none"/>
      <w:lang w:bidi="ar-SA"/>
    </w:rPr>
  </w:style>
  <w:style w:type="character" w:customStyle="1" w:styleId="30">
    <w:name w:val="Заголовок 3 Знак"/>
    <w:rPr>
      <w:rFonts w:ascii="Arial" w:hAnsi="Arial"/>
      <w:b/>
      <w:w w:val="100"/>
      <w:position w:val="-1"/>
      <w:sz w:val="24"/>
      <w:effect w:val="none"/>
      <w:vertAlign w:val="baseline"/>
      <w:cs w:val="0"/>
      <w:em w:val="none"/>
      <w:lang w:bidi="ar-SA"/>
    </w:rPr>
  </w:style>
  <w:style w:type="character" w:styleId="a8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a9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aa">
    <w:name w:val="Normal (Web)"/>
    <w:basedOn w:val="a"/>
    <w:pPr>
      <w:spacing w:before="100" w:after="119"/>
    </w:pPr>
    <w:rPr>
      <w:lang w:eastAsia="ar-SA"/>
    </w:rPr>
  </w:style>
  <w:style w:type="character" w:styleId="ab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paragraph" w:styleId="ac">
    <w:name w:val="Body Text Indent"/>
    <w:basedOn w:val="a"/>
    <w:pPr>
      <w:spacing w:after="120"/>
      <w:ind w:left="283"/>
    </w:pPr>
  </w:style>
  <w:style w:type="paragraph" w:styleId="ad">
    <w:name w:val="footer"/>
    <w:basedOn w:val="a"/>
    <w:pPr>
      <w:tabs>
        <w:tab w:val="center" w:pos="4677"/>
        <w:tab w:val="right" w:pos="9355"/>
      </w:tabs>
    </w:pPr>
  </w:style>
  <w:style w:type="table" w:customStyle="1" w:styleId="10">
    <w:name w:val="Сетка таблицы1"/>
    <w:basedOn w:val="a1"/>
    <w:next w:val="a4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Заголовок 1 Знак"/>
    <w:rPr>
      <w:b/>
      <w:w w:val="100"/>
      <w:kern w:val="28"/>
      <w:position w:val="-1"/>
      <w:sz w:val="36"/>
      <w:effect w:val="none"/>
      <w:vertAlign w:val="baseline"/>
      <w:cs w:val="0"/>
      <w:em w:val="none"/>
    </w:rPr>
  </w:style>
  <w:style w:type="character" w:styleId="ae">
    <w:name w:val="FollowedHyperlink"/>
    <w:qFormat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af">
    <w:name w:val="Верх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af0">
    <w:name w:val="Ниж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af1">
    <w:name w:val="Основной текст с отступом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customStyle="1" w:styleId="c2">
    <w:name w:val="c2"/>
    <w:basedOn w:val="a"/>
    <w:pPr>
      <w:spacing w:before="72" w:after="72"/>
    </w:pPr>
  </w:style>
  <w:style w:type="paragraph" w:customStyle="1" w:styleId="c15c8">
    <w:name w:val="c15 c8"/>
    <w:basedOn w:val="a"/>
    <w:pPr>
      <w:spacing w:before="72" w:after="72"/>
    </w:pPr>
  </w:style>
  <w:style w:type="paragraph" w:customStyle="1" w:styleId="c8c15">
    <w:name w:val="c8 c15"/>
    <w:basedOn w:val="a"/>
    <w:pPr>
      <w:spacing w:before="72" w:after="72"/>
    </w:pPr>
  </w:style>
  <w:style w:type="character" w:customStyle="1" w:styleId="c14c11">
    <w:name w:val="c14 c11"/>
    <w:rPr>
      <w:w w:val="100"/>
      <w:position w:val="-1"/>
      <w:effect w:val="none"/>
      <w:vertAlign w:val="baseline"/>
      <w:cs w:val="0"/>
      <w:em w:val="none"/>
    </w:rPr>
  </w:style>
  <w:style w:type="character" w:customStyle="1" w:styleId="c17c11">
    <w:name w:val="c17 c11"/>
    <w:rPr>
      <w:w w:val="100"/>
      <w:position w:val="-1"/>
      <w:effect w:val="none"/>
      <w:vertAlign w:val="baseline"/>
      <w:cs w:val="0"/>
      <w:em w:val="none"/>
    </w:rPr>
  </w:style>
  <w:style w:type="character" w:customStyle="1" w:styleId="c7">
    <w:name w:val="c7"/>
    <w:rPr>
      <w:w w:val="100"/>
      <w:position w:val="-1"/>
      <w:effect w:val="none"/>
      <w:vertAlign w:val="baseline"/>
      <w:cs w:val="0"/>
      <w:em w:val="none"/>
    </w:rPr>
  </w:style>
  <w:style w:type="paragraph" w:styleId="af2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</w:style>
  <w:style w:type="paragraph" w:customStyle="1" w:styleId="paragraph">
    <w:name w:val="paragraph"/>
    <w:basedOn w:val="a"/>
    <w:pPr>
      <w:spacing w:before="100" w:beforeAutospacing="1" w:after="100" w:afterAutospacing="1"/>
    </w:pPr>
  </w:style>
  <w:style w:type="character" w:customStyle="1" w:styleId="normaltextrun">
    <w:name w:val="normaltextrun"/>
    <w:rPr>
      <w:w w:val="100"/>
      <w:position w:val="-1"/>
      <w:effect w:val="none"/>
      <w:vertAlign w:val="baseline"/>
      <w:cs w:val="0"/>
      <w:em w:val="none"/>
    </w:rPr>
  </w:style>
  <w:style w:type="character" w:customStyle="1" w:styleId="eop">
    <w:name w:val="eop"/>
    <w:rPr>
      <w:w w:val="100"/>
      <w:position w:val="-1"/>
      <w:effect w:val="none"/>
      <w:vertAlign w:val="baseline"/>
      <w:cs w:val="0"/>
      <w:em w:val="none"/>
    </w:rPr>
  </w:style>
  <w:style w:type="paragraph" w:styleId="af3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4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1B245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1B2459"/>
    <w:rPr>
      <w:rFonts w:ascii="Tahoma" w:hAnsi="Tahoma" w:cs="Tahoma"/>
      <w:position w:val="-1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1">
    <w:name w:val="heading 1"/>
    <w:basedOn w:val="a"/>
    <w:next w:val="a"/>
    <w:pPr>
      <w:keepNext/>
      <w:numPr>
        <w:numId w:val="7"/>
      </w:numPr>
      <w:spacing w:before="240" w:after="60"/>
      <w:ind w:left="-1" w:hanging="1"/>
      <w:jc w:val="center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numPr>
        <w:ilvl w:val="2"/>
        <w:numId w:val="7"/>
      </w:numPr>
      <w:spacing w:before="240" w:after="60"/>
      <w:ind w:left="-1" w:hanging="1"/>
      <w:jc w:val="both"/>
      <w:outlineLvl w:val="2"/>
    </w:pPr>
    <w:rPr>
      <w:rFonts w:ascii="Arial" w:hAnsi="Arial"/>
      <w:b/>
      <w:szCs w:val="20"/>
    </w:rPr>
  </w:style>
  <w:style w:type="paragraph" w:styleId="4">
    <w:name w:val="heading 4"/>
    <w:basedOn w:val="a"/>
    <w:next w:val="a"/>
    <w:pPr>
      <w:keepNext/>
      <w:numPr>
        <w:ilvl w:val="3"/>
        <w:numId w:val="7"/>
      </w:numPr>
      <w:spacing w:before="240" w:after="60"/>
      <w:ind w:left="-1" w:hanging="1"/>
      <w:jc w:val="both"/>
      <w:outlineLvl w:val="3"/>
    </w:pPr>
    <w:rPr>
      <w:rFonts w:ascii="Arial" w:hAnsi="Arial"/>
      <w:szCs w:val="20"/>
    </w:rPr>
  </w:style>
  <w:style w:type="paragraph" w:styleId="5">
    <w:name w:val="heading 5"/>
    <w:basedOn w:val="a"/>
    <w:next w:val="a"/>
    <w:pPr>
      <w:numPr>
        <w:ilvl w:val="4"/>
        <w:numId w:val="7"/>
      </w:numPr>
      <w:spacing w:before="240" w:after="60"/>
      <w:ind w:left="-1" w:hanging="1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pPr>
      <w:numPr>
        <w:ilvl w:val="5"/>
        <w:numId w:val="7"/>
      </w:numPr>
      <w:spacing w:before="240" w:after="60"/>
      <w:ind w:left="-1" w:hanging="1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pPr>
      <w:numPr>
        <w:ilvl w:val="6"/>
        <w:numId w:val="7"/>
      </w:numPr>
      <w:spacing w:before="240" w:after="60"/>
      <w:ind w:left="-1" w:hanging="1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pPr>
      <w:numPr>
        <w:ilvl w:val="7"/>
        <w:numId w:val="7"/>
      </w:numPr>
      <w:spacing w:before="240" w:after="60"/>
      <w:ind w:left="-1" w:hanging="1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pPr>
      <w:numPr>
        <w:ilvl w:val="8"/>
        <w:numId w:val="7"/>
      </w:numPr>
      <w:spacing w:before="240" w:after="60"/>
      <w:ind w:left="-1" w:hanging="1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2H2">
    <w:name w:val="Заголовок 2;H2"/>
    <w:basedOn w:val="a"/>
    <w:next w:val="a"/>
    <w:pPr>
      <w:keepNext/>
      <w:numPr>
        <w:ilvl w:val="1"/>
        <w:numId w:val="7"/>
      </w:numPr>
      <w:ind w:left="-1" w:hanging="1"/>
      <w:jc w:val="center"/>
      <w:outlineLvl w:val="1"/>
    </w:pPr>
    <w:rPr>
      <w:b/>
      <w:bCs/>
    </w:rPr>
  </w:style>
  <w:style w:type="table" w:styleId="a4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header"/>
    <w:basedOn w:val="a"/>
    <w:pPr>
      <w:tabs>
        <w:tab w:val="center" w:pos="4677"/>
        <w:tab w:val="right" w:pos="9355"/>
      </w:tabs>
    </w:pPr>
  </w:style>
  <w:style w:type="character" w:styleId="a7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character" w:customStyle="1" w:styleId="2H20">
    <w:name w:val="Заголовок 2 Знак;H2 Знак"/>
    <w:rPr>
      <w:b/>
      <w:bCs/>
      <w:w w:val="100"/>
      <w:position w:val="-1"/>
      <w:sz w:val="24"/>
      <w:szCs w:val="24"/>
      <w:effect w:val="none"/>
      <w:vertAlign w:val="baseline"/>
      <w:cs w:val="0"/>
      <w:em w:val="none"/>
      <w:lang w:bidi="ar-SA"/>
    </w:rPr>
  </w:style>
  <w:style w:type="character" w:customStyle="1" w:styleId="30">
    <w:name w:val="Заголовок 3 Знак"/>
    <w:rPr>
      <w:rFonts w:ascii="Arial" w:hAnsi="Arial"/>
      <w:b/>
      <w:w w:val="100"/>
      <w:position w:val="-1"/>
      <w:sz w:val="24"/>
      <w:effect w:val="none"/>
      <w:vertAlign w:val="baseline"/>
      <w:cs w:val="0"/>
      <w:em w:val="none"/>
      <w:lang w:bidi="ar-SA"/>
    </w:rPr>
  </w:style>
  <w:style w:type="character" w:styleId="a8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a9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aa">
    <w:name w:val="Normal (Web)"/>
    <w:basedOn w:val="a"/>
    <w:pPr>
      <w:spacing w:before="100" w:after="119"/>
    </w:pPr>
    <w:rPr>
      <w:lang w:eastAsia="ar-SA"/>
    </w:rPr>
  </w:style>
  <w:style w:type="character" w:styleId="ab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paragraph" w:styleId="ac">
    <w:name w:val="Body Text Indent"/>
    <w:basedOn w:val="a"/>
    <w:pPr>
      <w:spacing w:after="120"/>
      <w:ind w:left="283"/>
    </w:pPr>
  </w:style>
  <w:style w:type="paragraph" w:styleId="ad">
    <w:name w:val="footer"/>
    <w:basedOn w:val="a"/>
    <w:pPr>
      <w:tabs>
        <w:tab w:val="center" w:pos="4677"/>
        <w:tab w:val="right" w:pos="9355"/>
      </w:tabs>
    </w:pPr>
  </w:style>
  <w:style w:type="table" w:customStyle="1" w:styleId="10">
    <w:name w:val="Сетка таблицы1"/>
    <w:basedOn w:val="a1"/>
    <w:next w:val="a4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Заголовок 1 Знак"/>
    <w:rPr>
      <w:b/>
      <w:w w:val="100"/>
      <w:kern w:val="28"/>
      <w:position w:val="-1"/>
      <w:sz w:val="36"/>
      <w:effect w:val="none"/>
      <w:vertAlign w:val="baseline"/>
      <w:cs w:val="0"/>
      <w:em w:val="none"/>
    </w:rPr>
  </w:style>
  <w:style w:type="character" w:styleId="ae">
    <w:name w:val="FollowedHyperlink"/>
    <w:qFormat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af">
    <w:name w:val="Верх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af0">
    <w:name w:val="Ниж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af1">
    <w:name w:val="Основной текст с отступом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customStyle="1" w:styleId="c2">
    <w:name w:val="c2"/>
    <w:basedOn w:val="a"/>
    <w:pPr>
      <w:spacing w:before="72" w:after="72"/>
    </w:pPr>
  </w:style>
  <w:style w:type="paragraph" w:customStyle="1" w:styleId="c15c8">
    <w:name w:val="c15 c8"/>
    <w:basedOn w:val="a"/>
    <w:pPr>
      <w:spacing w:before="72" w:after="72"/>
    </w:pPr>
  </w:style>
  <w:style w:type="paragraph" w:customStyle="1" w:styleId="c8c15">
    <w:name w:val="c8 c15"/>
    <w:basedOn w:val="a"/>
    <w:pPr>
      <w:spacing w:before="72" w:after="72"/>
    </w:pPr>
  </w:style>
  <w:style w:type="character" w:customStyle="1" w:styleId="c14c11">
    <w:name w:val="c14 c11"/>
    <w:rPr>
      <w:w w:val="100"/>
      <w:position w:val="-1"/>
      <w:effect w:val="none"/>
      <w:vertAlign w:val="baseline"/>
      <w:cs w:val="0"/>
      <w:em w:val="none"/>
    </w:rPr>
  </w:style>
  <w:style w:type="character" w:customStyle="1" w:styleId="c17c11">
    <w:name w:val="c17 c11"/>
    <w:rPr>
      <w:w w:val="100"/>
      <w:position w:val="-1"/>
      <w:effect w:val="none"/>
      <w:vertAlign w:val="baseline"/>
      <w:cs w:val="0"/>
      <w:em w:val="none"/>
    </w:rPr>
  </w:style>
  <w:style w:type="character" w:customStyle="1" w:styleId="c7">
    <w:name w:val="c7"/>
    <w:rPr>
      <w:w w:val="100"/>
      <w:position w:val="-1"/>
      <w:effect w:val="none"/>
      <w:vertAlign w:val="baseline"/>
      <w:cs w:val="0"/>
      <w:em w:val="none"/>
    </w:rPr>
  </w:style>
  <w:style w:type="paragraph" w:styleId="af2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</w:style>
  <w:style w:type="paragraph" w:customStyle="1" w:styleId="paragraph">
    <w:name w:val="paragraph"/>
    <w:basedOn w:val="a"/>
    <w:pPr>
      <w:spacing w:before="100" w:beforeAutospacing="1" w:after="100" w:afterAutospacing="1"/>
    </w:pPr>
  </w:style>
  <w:style w:type="character" w:customStyle="1" w:styleId="normaltextrun">
    <w:name w:val="normaltextrun"/>
    <w:rPr>
      <w:w w:val="100"/>
      <w:position w:val="-1"/>
      <w:effect w:val="none"/>
      <w:vertAlign w:val="baseline"/>
      <w:cs w:val="0"/>
      <w:em w:val="none"/>
    </w:rPr>
  </w:style>
  <w:style w:type="character" w:customStyle="1" w:styleId="eop">
    <w:name w:val="eop"/>
    <w:rPr>
      <w:w w:val="100"/>
      <w:position w:val="-1"/>
      <w:effect w:val="none"/>
      <w:vertAlign w:val="baseline"/>
      <w:cs w:val="0"/>
      <w:em w:val="none"/>
    </w:rPr>
  </w:style>
  <w:style w:type="paragraph" w:styleId="af3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4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1B245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1B2459"/>
    <w:rPr>
      <w:rFonts w:ascii="Tahoma" w:hAnsi="Tahoma" w:cs="Tahoma"/>
      <w:position w:val="-1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dAHcsvsP4qbcREB1gAomIai3slA==">AMUW2mXCx3wTIdPSDN5ObP9FaoATpn7AW+7DgacTDDKmhS2PCmh66a8hduV8zBVd6H0ayY4GcTSFtlkgLBT0OSZDHD5TTzNQtGYfaQ0IzL9ltcT6e1pb5x0=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1201</Words>
  <Characters>6846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132</cp:lastModifiedBy>
  <cp:revision>2</cp:revision>
  <dcterms:created xsi:type="dcterms:W3CDTF">2021-03-30T06:15:00Z</dcterms:created>
  <dcterms:modified xsi:type="dcterms:W3CDTF">2021-03-30T06:15:00Z</dcterms:modified>
</cp:coreProperties>
</file>